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403" w:rsidRPr="00070E70" w:rsidRDefault="00070E70">
      <w:pPr>
        <w:spacing w:after="150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r w:rsidRPr="00070E70">
        <w:rPr>
          <w:rFonts w:ascii="Tahoma" w:hAnsi="Tahoma" w:cs="Tahoma"/>
          <w:color w:val="000000"/>
          <w:sz w:val="24"/>
          <w:szCs w:val="24"/>
          <w:lang w:val="sr-Cyrl-RS"/>
        </w:rPr>
        <w:t>﻿</w:t>
      </w:r>
      <w:r w:rsidR="00C52A78" w:rsidRPr="00070E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05403" w:rsidRPr="00070E70" w:rsidRDefault="00070E70">
      <w:pPr>
        <w:spacing w:after="225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ЗАКОН</w:t>
      </w:r>
    </w:p>
    <w:p w:rsidR="00705403" w:rsidRPr="00070E70" w:rsidRDefault="00070E70">
      <w:pPr>
        <w:spacing w:after="225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о социјалном предузетништву</w:t>
      </w:r>
    </w:p>
    <w:p w:rsidR="00705403" w:rsidRPr="00070E70" w:rsidRDefault="00C52A78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(„</w:t>
      </w:r>
      <w:r w:rsidR="00070E70"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Службени гласник РС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”</w:t>
      </w:r>
      <w:r w:rsidR="00070E70"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 број 14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/22)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Предмет закона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1.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Овим законом уређују се појам, циљеви,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начела и област деловања социјалног предузетништва, правни положај, права и обавезе субјеката који обављају делатност са статусом социјалног предузетништва, услови за стицање и престанак статуса социјалног предузетништва, појам друштвено осетљивих група,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подстицање развоја социјалног предузетништва и подршка друштвено осетљивим групама, регистрација статуса социјалног предузетништва, извештавање, надзор и друга питања од значаја за социјално предузетништво у Републици Србији.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Циљ закона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2.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Циљ овог за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кона је стварање повољног пословног окружења за развој социјалног предузетништва, развијање свести о значају социјалне економије и социјалног предузетништва и задовољење идентификованих друштвених потреба.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Значење и употреба појмова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3.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Поједини појмов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 употребљени у овом закону имају следеће значење: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1) социјална економија јесте економија чији је превасходни циљ остварење користи за ширу друштвену заједницу и друштвено осетљиве групе, а не стицање добити;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2) социјално предузетништво јесте обављање дела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тности од општег интереса, ради стварања нових и иновативних могућности за решавање друштвених проблема, проблема појединаца или друштвено осетљивих група и спречавања настајања и отклањања последица социјалне искључености, јачања друштвене кохезије и реша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вања других проблема у локалним заједницама и друштву у целини;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3) друштвено осетљиве групе јесу групе грађана којима је потребна додатна системска подршка како би се могли равноправно укључити у животне токове заједнице;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4) радна интеграција јесте рад са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радно способним припадницима друштвено осетљивих група на њиховом образовању и оспособљавању за рад, као и запошљавање и други начини њиховог радног ангажовања;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5) социјалне иновације јесу нове технологије, производи, услуге, модели организовања, начини ра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да који подмирују друштвене потребе, са циљем проналажења решења за друштвене проблеме препознавањем и пружањем нових услуга које побољшавају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lastRenderedPageBreak/>
        <w:t>квалитет живота појединаца и заједница, идентификацијом и спровођењем процеса интеграције на тржиште рада, новим в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ештинама, новим радним местима, новима облицима учешћа и свим другим начинима који доприносе побољшању положаја појединца у друштву;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6) субјект социјалног предузетништва јесте предузетник или правно лице које је стекло статус социјалног предузетништва;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7)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предузетник јесте физичко лице регистровано за обављање делатности у циљу стицања добити, које по свом правном положају може испунити услове који су овим законом прописани за стицање статуса социјалног предузетништва;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8) привредни субјект јесте домаће прав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но лице регистровано за обављање делатности у циљу стицања добити, а нарочито привредно друштво, задруга и друго правно лице, које по свом правном положају може испунити услове који су овим законом прописани за стицање статуса социјалног предузетништва;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9)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субјект цивилног сектора јесте домаће правно лице које није основано у циљу стицања добити, а нарочито удружење, удружење у области спорта, фондација и друго правно лице, које по свом правном положају може испунити услове који су овим законом прописани за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стицање статуса социјалног предузетништва.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Појмови употребљени у овом закону у граматичком мушком роду, подразумевају природни мушки и женски род лица на које се односе.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Начела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4.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Развој и пословање у области социјалног предузетништва заснива се на с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ледећим начелима: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1) начелом транспарентности, које подразумева да је субјект социјалног предузетништва дужан да учини доступним јавности своја општа акта, планске документе којим планира реализацију своје друштвене улоге (пословне, односно средњорочне пла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нове), извештаје које сачињава у складу са овим законом, као и друге информације у вези са својим пословањем и начином реализације своје друштвене улоге, док су органи државне управе, покрајинске и локалне самоуправе/органи државне управе и остали органи ј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авне власти дужни да учине доступним јавности планска документа и опште и појединачне акте које доносе у вези са подстицајима социјалном предузетништву;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2) начелом одговорности, које подразумева да статус социјалног предузетништва претпоставља повећану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одговорност за реализацију друштвене улоге коју субјект социјалног предузетништва има у складу са овим законом, укључујући и ограничења у погледу располагања са добити и имовином;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3) начелом одрживог раста и развоја, које подразумева да се социјално предуз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етништво и подстицаји социјалном предузетништву планирају и реализују узимајући у обзир захтеве заштите животне средине, борбе против климатских промена, ублажавања ефеката климатских промена и прилагођавања климатским променама, спречавања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lastRenderedPageBreak/>
        <w:t>прекомерног кор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ишћења природних ресурса, повећања енергетске ефикасности и искоришћавања обновљивих извора енергије и смањења емисија гасова са ефектом „стаклене баште”, њихове ефекте на друштво, посебно на локалне заједнице, њихов развој и посебности, осетљиве категориј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е становништва, родну равноправност, као и борбе против сиромаштва;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4) начелом партнерства и </w:t>
      </w:r>
      <w:proofErr w:type="spellStart"/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синергијског</w:t>
      </w:r>
      <w:proofErr w:type="spellEnd"/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деловања јавног, приватног и цивилног сектора, које подразумева да се развој социјалног предузетништва и промовисање социјалне економије, врши на свим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тим нивоима, као и да се јавне политике у области социјалне економије и социјалног предузетништва доносе и реализују партнерски.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Друштвена улога социјалног предузетништва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5.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Социјално предузетништво је усмерено на решавање друштвених проблема, у циљу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повећања социјалне кохезије и развоја друштва.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Социјално предузетништво јесте пословање у коме се остварена добит улаже у интеграцију друштвено осетљивих група, заштиту животне средине, рурални развој, образовање, културу, социјалне иновације и друге обла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сти од ширег друштвеног интереса. 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Социјално предузетништво се нарочито остварује кроз: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1) производњу добара и пружање услуга (социјалних, образовних, здравствених и др.), у складу са овим законом;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2) радну интеграцију, у складу са овим законом;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3)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пословање које доприноси одрживом развоју </w:t>
      </w:r>
      <w:proofErr w:type="spellStart"/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девастираних</w:t>
      </w:r>
      <w:proofErr w:type="spellEnd"/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подручја и локалних заједница;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4) пословање којим се решавају проблеми у другим областима од општег интереса.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Припадници друштвено осетљивих група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6.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Припадницима друштвено осетљивих група у смисл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 овог закона, сматрају се лица која се налазе у систему социјалне заштите, теже запошљива незапослена лица у складу са прописима из области запошљавања и остала теже запошљива лица из посебно осетљивих категорија, као и припадници других осетљивих друштве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них група одређених законом.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Области деловања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7.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Субјект социјалног предузетништва обавља послове у различитим областима којима се доприноси остварењу друштвене улоге социјалног предузетништва, а нарочито обавља делатности којима се омогућава остварењ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е социјалне, културне, економске и радне укључености припадника друштвено осетљивих група и задовољење њихових других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lastRenderedPageBreak/>
        <w:t>специфичних потреба, као и остварење других идентификованих општих интереса унутар локалне заједнице и на републичком нивоу.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Услови за сти</w:t>
      </w: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цање статуса социјалног предузетништва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8.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Статус социјалног предузетништва у складу са овим законом може стећи: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1) предузетник који води пословне књиге у складу са прописима о рачуноводству, односно предузетник који није паушално опорезован и који је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својом изјавом прихватио да: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(1) остварује једну или више друштвених улога у складу са чланом 5. овог закона,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(2) послује у једној или више области у складу са чланом 7. овог закона,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(3) расподељује добит у складу са ограничењем прописаним чланом 11. овог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закона,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(4) је обвезник извештавања у складу са чланом 13. овог закона;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2) привредни субјект који је својим актом прихватио да: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(1) остварује једну или више друштвених улога, у складу са чланом 5. овог закона,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(2) послује у једној или више области, у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складу са чланом 7. овог закона,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(3) расподељује добит у складу са ограничењем прописаним чланом 11. овог закона,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(4) управљање врши у складу са ограничењем прописаним чланом 12. овог закона,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(5) је обвезник извештавања у складу са чланом 13. овог закона;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3) субјект цивилног сектора који је регистрован за обављање привредне делатности и који је својим актом прихватио да: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(1) остварује једну или више друштвених улога у складу са чланом 5. овог закона,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(2) послује у једној или више области у складу са чланом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7. овог закона,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(3) управљање врши у складу са ограничењем прописаним чланом 12. овог закона,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(4) је обвезник извештавања у складу са чланом 13. овог закона.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Регистрација статуса социјалног предузетништва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9.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Статус социјалног предузетништва стиче се н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 захтев субјекта из члана 8. овог закона, који се подноси регистру надлежном за његову регистрацију (у даљем тексту: Регистар), без испитивања његове друштвене улоге и области деловања у смислу овог закона.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Уз захтев за стицање статуса социјалног предузет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ништва: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1) предузетник прилаже изјаву сачињену у складу са чланом 8. став 1. тачка 1) овог закона;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lastRenderedPageBreak/>
        <w:t>2) привредни субјект прилаже оснивачки акт, статут или други општи акт, сачињен у складу са чланом 8. став 1. тачка 2) овог закона;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3) субјект цивилног секто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ра прилаже статут или други општи акт, сачињен у складу са чланом 8. став 1. тачка 3) овог закона.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Имовина субјекта социјалног предузетништва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10.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Субјект социјалног предузетништва за време свог трајања стиче и располаже имовином слободно, у складу са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законом и својим општим актима.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Имовина субјекта социјалног предузетништва не може се делити његовим члановима, оснивачима, члановима органа, заступницима, запосленима или са њима повезаним лицима.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Под повезаним лицима, у смислу овог закона, сматрају се ли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ца која су као таква одређена законом којим се уређују привредна друштва.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Одредбе ст. 1. и 2. овог члана не односе се на давање пригодних примерених награда и накнада оправданих трошкова насталих остваривањем друштвене улоге из члана 5. овог закона (путни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трошкови, дневнице, трошкови преноћишта и сл.), уговорене теретне обавезе и исплату зарада запослених.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 случај престанка субјекта социјалног предузетништва, оснивачким актом, статутом или другим општим актом, који тај субјект доноси у складу са законом и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ли одлуком о ликвидацији, односно престанку тог субјекта, може се одредити да након измирења поверилаца прималац преостале имовине тог субјекта буде: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1) у случају привредног субјекта било који субјект социјалног предузетништва, осим у случају задруге која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 примаоца може одредити субјекта у складу са одредбама закона којим је уређен положај и рад задруга;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2) у случају субјекта цивилног сектора искључиво други субјект цивилног сектора са статусом социјалног предузетништва.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 случају престанка статуса субјек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т социјалног предузетништва дужан је да преосталу имовину стечену за време трајања тог статуса и по основу тог статуса расподели у складу са ставом 5. овог члана.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Обавеза из ст. 5‒6. овог члана не односи се на предузетника.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Расподела добити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11.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Привредни субјект са статусом социјалног предузетништва има обавезу да најмање 50% добити: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1) реинвестира у интерне програме подршке друштвено осетљивим групама или у трошкове у вези са радним ангажовањем радно способних припадника друштвено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lastRenderedPageBreak/>
        <w:t>осетљивих груп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а, односно у програме активности усмерене на решавање проблема заједнице у областима деловања из члана 7. овог закона; и/или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2) донира другим правним лицима или предузетницима са статусом социјалног предузетништва за решавање проблема заједнице у областима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деловања из члана 7. овог закона.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Предузетник са статусом социјалног предузетништва има све обавезе из става 1. овог члана, с тим што донирање средстава у складу са тачком 2) може извршити другом предузетнику или субјекту цивилног сектора са статусом соци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јалног предузетништва.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Субјект цивилног сектора са статусом социјалног предузетништва са добити коју остварује од регистроване привредне делатности поступа у складу са законом који уређује његов правни положај, а може је донирати искључиво другом субјекту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цивилног сектора са статусом социјалног предузетништва за решавање проблема заједнице у областима деловања из члана 7. овог закона, у којој и сам делује.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Субјект из ст. 1‒3. овог члана је дужан да сачини план реинвестирања добити.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 средства која се из ос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тварене добити донирају другим правним лицима или предузетницима, субјект из ст. 1‒3. овог члана сачињава уговор са тим правним лицем, односно предузетником којим се утврђује намена тих средстава.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План реинвестирања из става 4. овог члана и уговор из става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5. овог члана објављује се у надлежном регистру, заједно са извештајем из члана 13. овог закона.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 случају престанка субјекта социјалног предузетништва и брисања статуса социјалног предузетништва преостала добит стечена за време трајања тог статуса и по о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снову тог статуса преноси се на други субјект социјалног предузетништва, у складу са ограничењем прописаним ставом 1. тачка 2) и ст. 2‒3. овог члана.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Управљање у субјектима социјалног предузетништва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12.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Управљање субјектом социјалног предузетништва ур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еђује се оснивачким актом, статутом или другим општим актом, у складу са законом, тако да се обезбеди учешће у доношењу одлуке најмање једне трећине: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1) запослених радно способних припадника друштвено осетљивих група, ако се тај статус остварује по основу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радне интеграције тих лица;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2) корисника производа и услуга субјекта социјалног предузетништва, ако се тај статус остварује по основу пласмана производа и пружања услуга тим лицима;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3) запослених, ако се тај статус остварује искључиво по основу пословања у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конкретној области деловања из члана 7. овог закона.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Ако се статус остварује по више основа наведених у ставу 1. овог члана, представници по сваком од тих основа се равномерно укључују у управљање субјектом социјалног предузетништва.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lastRenderedPageBreak/>
        <w:t>Обавеза из ст. 1. и 2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 овог члана се не односи на предузетника.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Обавеза извештавања о испуњавању друштвене улоге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13.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Субјект социјалног предузетништва сачињава извештај о испуњавању друштвене улоге за период од две године, у складу са овим законом. 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Извештај из става 1. о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вог члана садржи основне податке у вези са: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1) испуњавањем услова за пословање у статусу социјалног предузетништва, прописаних овим законом;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2) пословањем, односно активностима које су реализоване у складу са чланом 7. овог закона;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3) расподелом добити у с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кладу са чланом 11. овог закона;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4) начином управљања у субјекту социјалног предузетништва, у складу са чланом 12. овог закона.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Саставни део извештаја из става 1. овог члана чине и програми реинвестирања и уговори о додели средстава из члана 11. ст. 4. и 5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 овог закона, ако је у периоду извештавања распоређивана добит.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Извештај из става 1. овог члана подноси се надлежном регистру ради објаве, у року који је прописан за подношење годишњег финансијског извештаја.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Актом Владе на предлог министарства надлежног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 послове запошљавања ближе се уређује садржина и начин подношења извештаја из става 1. овог члана.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Престанак статуса социјалног предузетништва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14.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Статус социјалног предузетништва престаје брисањем тог статуса из Регистра на захтев субјекта социјалн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ог предузетништва.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Привредни субјект и субјект цивилног сектора уз захтев из става 1. овог члана прилаже: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1) одлуку надлежног органа о престанку статуса социјалног предузетништва;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2) изјаву заступника тог субјекта, сачињену у форми </w:t>
      </w:r>
      <w:proofErr w:type="spellStart"/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јавнобележничке</w:t>
      </w:r>
      <w:proofErr w:type="spellEnd"/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исправе,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да је преосталу имовину и добит коју је стекао за време трајања тог статуса и по основу тог статуса тај субјект пренео на други субјект социјалног предузетништва у складу са чл. 10. и 11. овог закона.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Одлука из става 2. тачка 1) овог члана не може се доне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ти без претходне већинске сагласности представника запослених, односно корисника производа и услуга у колективном органу управе из члана 12. став 1. овог закона, која се прибавља у форми </w:t>
      </w:r>
      <w:proofErr w:type="spellStart"/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јавнобележничке</w:t>
      </w:r>
      <w:proofErr w:type="spellEnd"/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исправе.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lastRenderedPageBreak/>
        <w:t>Уз захтев из става 1. овог члана предузетник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доставља изјаву сачињену у форми </w:t>
      </w:r>
      <w:proofErr w:type="spellStart"/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јавнобележничке</w:t>
      </w:r>
      <w:proofErr w:type="spellEnd"/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исправе да је преосталу добит коју је стекао за време трајања тог статуса и по основу тог статуса пренео на други субјект социјалног предузетништва у складу са чланом 11. овог закона.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Изјава из става 2. тач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ка 2) и става 4. овог члана се објављује на интернет страници органа који региструје статус социјалног предузетништва.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Последице злоупотребе статуса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15.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Злоупотребом статуса социјалног предузетништва сматра се: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1) располагање имовином супротно члану 1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0. овог закона;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2) располагање добити супротно члану 11. овог закона;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3) ускраћивање права на управљање супротно члану 12. овог закона;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4) неблаговремено подношење извештаја из члана 13. овог закона;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5) неистинито приказивање стања у извештају из члана 13.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овог закона;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6) ненаменско трошење средстава активне подршке из члана 18. овог закона.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Министарство надлежно за послове запошљавања води листу субјеката социјалног предузетништва код којих је утврђена злоупотреба статуса.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Субјект социјалног предузетништва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може поднети иницијативу за брисање са листе из става 3. овог члана, уз коју прилаже доказе о отклањању утврђених злоупотреба статуса, односно обављању делатности у складу са овим законом.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Листа из става 2. овог члана јавно је доступна на интернет страниц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 министарства надлежног за запошљавање.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Однос са другим законима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16.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На оснивање, управљање, статусне промене, промене правне форме, престанак и друга питања од значаја за правни положај субјекта социјалног предузетништва сходно се примењује закон ко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јим се уређује правни положај тих лица, ако овим законом није другачије прописано.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Статусна промена у којој учествује субјект социјалног предузетништва спроводи се у складу са законом ако правни следбеник, односно сви правни следбеници те статусне промене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настављају са пословањем у статусу социјалног предузетништва уз обавезу испуњавања услова за стицање статуса прописаних овим законом.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На питања која се односе на поступак регистрације статуса социјалног предузетништва у надлежном регистру, а која овим зако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ном нису посебно уређена, сходно се примењује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lastRenderedPageBreak/>
        <w:t>закон којим се уређује поступак пред надлежним регистром и објављивање података и докумената у том регистру.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Министар надлежан за спровођење закона којим је прописано вођење регистра надлежан је за одлучивање о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жалби на решење донето у поступку регистрације и престанка статуса социјалног предузетништва.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Посебне олакшице и ослобађања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17. 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Субјект социјалног предузетништва може остварити олакшице и ослобођења у складу са прописима којима се уређују порези,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доприноси за обавезно социјално осигурање, накнада за коришћење јавних добара и друге врсте новчаних обавеза.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Активна подршка субјектима социјалног предузетништва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18. 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Република Србија, аутономна покрајина и јединице локалне самоуправе подржавају осни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вање и пословање субјеката социјалног предузетништва, кроз спровођење мера јавних политика, које се планирају у складу са законом који уређује плански систем. 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Активна подршка из става 1. овог члана се обезбеђује спровођењем мера и активности усмерених на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подршку запошљавању и унапређењу пословања субјеката социјалног предузетништва, дефинисаних документима јавних политика и акционих планова запошљавања донетих на републичком нивоу и нивоу локалних власти, финансирањем пројеката у области социјалног предузе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тништва, едукацијом о социјалном предузетништву, промоцијом социјалног предузетништва, развојем финансијских инструмената за субјекте социјалног предузетништва и другим мерама и активностима.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Средства за подстицање развоја социјалног предузетништва и за по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дршку радној интеграцији припадника друштвено осетљивих група, обезбеђују се из: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1) средстава буџета Републике Србије намењених за финансирање социјалног предузетништва, социјалне заштите, средства за спровођење мера активне политике запошљавања, професион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алне рехабилитације и запошљавања особа са инвалидитетом које реализује организација надлежна за послове запошљавања;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2) средстава утврђених буџетом аутономне покрајине и јединица локалне самоуправе;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3) поклона и донација;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4) других извора, у складу са зак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оном.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Средства из става 3. тач. 1) и 2) овог члана могу бити додељена субјекту социјалног предузетништва под условом да субјект послује, односно да је активан најмање годину дана.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Влада на предлог министарства надлежног за послове запошљавања ближе уређује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начин доделе средстава из става 3. тач. 1) и 2) овог члана, услове, критеријуме и поступак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lastRenderedPageBreak/>
        <w:t>за остваривање права на доделу средстава за подстицање развоја социјалног предузетништва.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Програм развоја социјалног предузетништва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19.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Програмом развоја социј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алног предузетништва (у даљем тексту: Програм) се планирају мере активне подршке субјектима социјалног предузетништва.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Програм из става 1. овог члана доноси Влада на предлог министарства надлежног за послове запошљавања за период од пет година.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Програм из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става 1. овог члана својом садржином испуњава услове у погледу родне перспективе, родне анализе и </w:t>
      </w:r>
      <w:proofErr w:type="spellStart"/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уродњавања</w:t>
      </w:r>
      <w:proofErr w:type="spellEnd"/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у складу са одредбама закона који уређује родну равноправност.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Изузетно од става 1. овог члана, посебним документом јавних политика могу се планира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ти мере јавних политика у односу на одређене друштвено осетљиве групе из члана 6. овог закона, односно у одређеним областима деловања из члана 7. овог закона, ако из разлога хитности тих мера и/или специфичности области планирања, те мере нису или неће бит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 обухваћене Програмом.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 преосталом делу се на поступак усвајања Програма, његову садржину и форму, као и начин извештавања о спровођењу примењује закон који уређује плански систем.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Савет за социјално предузетништво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20. 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Влада на предлог министарства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надлежног за послове запошљавања одлуком оснива Савет за социјално предузетништво (у даљем тексту: Савет), у року од 60 дана од дана ступања на снагу овог закона.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Одлуком из става 1. овог члана Влада одређује састав Савета, критеријуме, мерила, начин утвр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ђивања и висину накнаде за председника, чланове и секретара и заменика секретара који пружају техничку подршку Савету, као и друга питања од значаја за његов рад.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Савет чине председник, који председава његовим радом и именује се из јавног сектора и 13 члан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ова, а техничку подршку Савету пружа секретар и заменик секретара, који се именују на период од четири године.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Савет чини једнак број представника јавног и приватног сектора.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Шест чланова Савета именују се из реда државних службеника, од којих се један чла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 именује из реда запослених у органима аутономне покрајине, а седам чланова именују се из реда представника субјеката социјалног предузетништва и стручњака из области социјалног предузетништва.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lastRenderedPageBreak/>
        <w:t xml:space="preserve">За председника и члана Савета може бити изабран држављанин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Републике Србије који има најмање пет година радног искуства и познаје прописе у области социјалног предузетништва.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Савет у року од 30 дана од дана именовања председника, чланова и техничке подршке доноси пословник о раду којим ближе уређује питања од знач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аја за његов рад.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Савет обавља следеће послове: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1) разматра и покреће иницијативе за развој социјалног предузетништва и иницијативе за измену прописа у области социјалног предузетништва;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2) иницира предлог акта из члана 18. став 5. овог закона;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3) иницира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предлог Програма из члана 19. овог закона;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4) иницира предлог извештаја о спровођењу Програма из члана 19. овог закона;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5) иницира мере за подршку и промоцију социјалног предузетништва;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6) пружа стручну подршку Влади у доношењу одлука у вези са реализацијо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 конкретних пројеката социјалног предузетништва који се финансирају из средстава буџета Републике Србије;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7) пружа подршку и разматра припремљене акте у обављању послова из члана 15. став 2. овог закона;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8) обавља друге саветодавне послове на захтев Владе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из домена социјалног предузетништва;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9) обавља друге послове од интереса за област социјалног предузетништва. 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Председник и чланови Савета и техничка подршка Савету за свој рад имају право на накнаду.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Средства за рад Савета и техничке подршке Савету обезб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еђују се из буџета Републике Србије, поклона, донација и легата.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У функцији унапређења појединих питања из области развоја социјалног предузетништва, седницама Савета из става 1. овог члана могу да присуствују представници других органа власти, привреде и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цивилног сектора, као и стручњаци из области социјалног предузетништва, без права одлучивања и без права на накнаду за свој рад.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Надзор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21.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Инспекцијски надзор врши надлежна инспекција у зависности од предмета надзора и природе утврђених незаконитости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 неправилности.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Престанак важења других прописа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22.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lastRenderedPageBreak/>
        <w:t>Даном ступања на снагу овог закона престају да важе одредбе: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1) чланови 28. и 34, у делу који се односи на </w:t>
      </w:r>
      <w:r w:rsidR="00C52A78"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социјално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52A78"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предузеће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 организацију и члан 45. Закона о професионалној рехабилитацији и зап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ошљавању особа са инвалидитетом („Службени гласник РС”, бр. 36/09 и 32/13);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2) тачке 2. Одлуке о отварању буџетског фонда за професионалну рехабилитацију и запошљавања особа са инвалидитетом („Службени гласник РСˮ, бр. 36/10, 83/12 и 46/13) у делу који се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односи на </w:t>
      </w:r>
      <w:r w:rsidR="00C52A78"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социјално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52A78"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предузеће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 организацију.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Доношење прописа за спровођење овог закона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23.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Акт Владе из члана 13. став 5. овог закона, члана 18. став 5. и Програм из члана 19. став 2. овог закона доноси се у року од девет месеци од дана ступања на с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нагу овог закона.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Ступање на снагу и почетак примене</w:t>
      </w:r>
    </w:p>
    <w:p w:rsidR="00705403" w:rsidRPr="00070E70" w:rsidRDefault="00070E7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Члан 24.</w:t>
      </w:r>
    </w:p>
    <w:p w:rsidR="00705403" w:rsidRPr="00070E70" w:rsidRDefault="00070E70" w:rsidP="00C52A78">
      <w:pPr>
        <w:spacing w:after="15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Овај закон ступа на снагу осмог дана од дана објављивања у „Службеном гласнику Републике Србије”, а примењује се истеком девет месеци од дана његовог ступања на снагу, осим одредбе члана 20. </w:t>
      </w:r>
      <w:r w:rsidRPr="00070E7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која се примењује од дана ступања на снагу овог закона.</w:t>
      </w:r>
      <w:bookmarkEnd w:id="0"/>
    </w:p>
    <w:sectPr w:rsidR="00705403" w:rsidRPr="00070E7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03"/>
    <w:rsid w:val="00070E70"/>
    <w:rsid w:val="00146BF8"/>
    <w:rsid w:val="00705403"/>
    <w:rsid w:val="00C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A1F1B"/>
  <w15:docId w15:val="{3718C87F-486B-436F-8A74-0B9199E8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3768</Words>
  <Characters>21482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Denčić</dc:creator>
  <cp:lastModifiedBy>Katarina Denčić</cp:lastModifiedBy>
  <cp:revision>4</cp:revision>
  <dcterms:created xsi:type="dcterms:W3CDTF">2022-02-08T08:43:00Z</dcterms:created>
  <dcterms:modified xsi:type="dcterms:W3CDTF">2022-02-08T08:47:00Z</dcterms:modified>
</cp:coreProperties>
</file>